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0D" w:rsidRDefault="00E6540D" w:rsidP="00E6540D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6540D" w:rsidRDefault="00E6540D" w:rsidP="00E6540D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КОНТРОЛЬНО–счётной палаты</w:t>
      </w:r>
    </w:p>
    <w:p w:rsidR="00E6540D" w:rsidRDefault="00E6540D" w:rsidP="00E6540D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ДУБРОВСКого РАЙОНа</w:t>
      </w:r>
    </w:p>
    <w:p w:rsidR="00E6540D" w:rsidRDefault="00E6540D" w:rsidP="00E6540D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2013 год</w:t>
      </w:r>
    </w:p>
    <w:p w:rsidR="00E6540D" w:rsidRDefault="00E6540D" w:rsidP="00E6540D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Коллегии КСП от 28 декабря  2012 года № 27-рк)</w:t>
      </w:r>
    </w:p>
    <w:p w:rsidR="00E6540D" w:rsidRDefault="00E6540D" w:rsidP="00E6540D">
      <w:pPr>
        <w:spacing w:before="120"/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p w:rsidR="00E6540D" w:rsidRDefault="00E6540D" w:rsidP="00E6540D">
      <w:pPr>
        <w:jc w:val="center"/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918"/>
        <w:gridCol w:w="7655"/>
        <w:gridCol w:w="1843"/>
        <w:gridCol w:w="1984"/>
        <w:gridCol w:w="3155"/>
      </w:tblGrid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0D" w:rsidRDefault="00E6540D">
            <w:pPr>
              <w:jc w:val="center"/>
            </w:pPr>
            <w:r>
              <w:br w:type="page"/>
              <w:t>№</w:t>
            </w:r>
          </w:p>
          <w:p w:rsidR="00E6540D" w:rsidRDefault="00E6540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0D" w:rsidRDefault="00E6540D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0D" w:rsidRDefault="00E6540D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0D" w:rsidRDefault="00E6540D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0D" w:rsidRDefault="00E6540D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E6540D" w:rsidTr="00E6540D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Работа органов управления Контрольно-счётной палаты Дубровского района </w:t>
            </w:r>
          </w:p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40D" w:rsidTr="00E6540D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0D" w:rsidRDefault="00E6540D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0D" w:rsidRDefault="00E654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Коллегия КСП</w:t>
            </w:r>
          </w:p>
          <w:p w:rsidR="00E6540D" w:rsidRDefault="00E6540D">
            <w:pPr>
              <w:jc w:val="center"/>
              <w:rPr>
                <w:b/>
                <w:i/>
              </w:rPr>
            </w:pP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Коллегии КСП:</w:t>
            </w:r>
          </w:p>
          <w:p w:rsidR="00E6540D" w:rsidRDefault="00E6540D">
            <w:pPr>
              <w:jc w:val="both"/>
              <w:rPr>
                <w:sz w:val="22"/>
                <w:szCs w:val="22"/>
              </w:rPr>
            </w:pPr>
          </w:p>
          <w:p w:rsidR="00E6540D" w:rsidRDefault="00E6540D">
            <w:pPr>
              <w:jc w:val="both"/>
              <w:rPr>
                <w:sz w:val="22"/>
                <w:szCs w:val="22"/>
              </w:rPr>
            </w:pPr>
          </w:p>
          <w:p w:rsidR="00E6540D" w:rsidRDefault="00E65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6540D" w:rsidRDefault="00E6540D">
            <w:pPr>
              <w:jc w:val="both"/>
              <w:rPr>
                <w:sz w:val="22"/>
                <w:szCs w:val="22"/>
              </w:rPr>
            </w:pPr>
          </w:p>
          <w:p w:rsidR="00E6540D" w:rsidRDefault="00E65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одного раза в квартал</w:t>
            </w: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каждому контрольному мероприятию или утверждению стандарта)</w:t>
            </w: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9 Положения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Обеспечение деятельности Контрольно-счётной палаты Дубровского района</w:t>
            </w:r>
          </w:p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Организационно-плановое обеспечение деятельности КСП Дубровского района</w:t>
            </w:r>
          </w:p>
          <w:p w:rsidR="00E6540D" w:rsidRDefault="00E6540D">
            <w:pPr>
              <w:jc w:val="center"/>
              <w:rPr>
                <w:b/>
                <w:i/>
              </w:rPr>
            </w:pPr>
          </w:p>
        </w:tc>
      </w:tr>
      <w:tr w:rsidR="00E6540D" w:rsidTr="00E6540D">
        <w:trPr>
          <w:trHeight w:val="41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</w:pPr>
            <w:r>
              <w:t>2.1.1.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показатели деятельности КСП Дубровского района за 2012 год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t>Председатель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ст.21 п.2 Положения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</w:pPr>
            <w:r>
              <w:t>2.1.2.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плана работы КСП Дубровского района на 2014 год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t>Председатель</w:t>
            </w:r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ст.11 Положения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номенклатуры дел,  Правила  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t>Председатель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</w:p>
        </w:tc>
      </w:tr>
      <w:tr w:rsidR="00E6540D" w:rsidTr="00E6540D">
        <w:trPr>
          <w:trHeight w:val="67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взаимодействия со средствами массовой информации, информационное сопровождение, информационно-технологическое обеспечение КСП Дубровского района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</w:pPr>
            <w:r>
              <w:t>2.2.1.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работе КСП за 2012 год.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в средствах массовой информации.  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t>Председатель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21 п.3 Положения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Совместные контрольные и экспертно-аналитические мероприятия Контрольно-счётной палаты Дубровского района с Контрольно-счетной палатой Брянской области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</w:pPr>
            <w:r>
              <w:t>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«Проверка эффективности использования    средств дорожного фонда в 2012 году»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 Муниципальное образование «Дубровский район»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 Дубровская поселковая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3.1.3. 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3.1.4. </w:t>
            </w:r>
            <w:proofErr w:type="spellStart"/>
            <w:r>
              <w:rPr>
                <w:sz w:val="22"/>
                <w:szCs w:val="22"/>
              </w:rPr>
              <w:t>Рековичская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3.1.5. </w:t>
            </w:r>
            <w:proofErr w:type="spellStart"/>
            <w:r>
              <w:rPr>
                <w:sz w:val="22"/>
                <w:szCs w:val="22"/>
              </w:rPr>
              <w:t>Рябчинская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3.1.6. 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3.1.7. </w:t>
            </w:r>
            <w:proofErr w:type="spellStart"/>
            <w:r>
              <w:rPr>
                <w:sz w:val="22"/>
                <w:szCs w:val="22"/>
              </w:rPr>
              <w:t>Сергеевкая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3.1.8. </w:t>
            </w:r>
            <w:proofErr w:type="spellStart"/>
            <w:r>
              <w:rPr>
                <w:sz w:val="22"/>
                <w:szCs w:val="22"/>
              </w:rPr>
              <w:t>Алешинская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администрация.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6540D" w:rsidRDefault="00E6540D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  <w:r>
              <w:t>Председатель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Совместная</w:t>
            </w:r>
            <w:proofErr w:type="gramEnd"/>
            <w:r>
              <w:rPr>
                <w:sz w:val="22"/>
                <w:szCs w:val="22"/>
              </w:rPr>
              <w:t xml:space="preserve"> с КСП Брянской области  №614 от 24.10.2012г.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«Аудит эффективности использования земель Дубровского района в 2010-2012 годах»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 Муниципальное образование «Дубровский район»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 Дубровская поселковая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 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3.2.4. </w:t>
            </w:r>
            <w:proofErr w:type="spellStart"/>
            <w:r>
              <w:rPr>
                <w:sz w:val="22"/>
                <w:szCs w:val="22"/>
              </w:rPr>
              <w:t>Рековичская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3.2.5. </w:t>
            </w:r>
            <w:proofErr w:type="spellStart"/>
            <w:r>
              <w:rPr>
                <w:sz w:val="22"/>
                <w:szCs w:val="22"/>
              </w:rPr>
              <w:t>Рябчинская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3.2.6. 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3.2.7. </w:t>
            </w:r>
            <w:proofErr w:type="spellStart"/>
            <w:r>
              <w:rPr>
                <w:sz w:val="22"/>
                <w:szCs w:val="22"/>
              </w:rPr>
              <w:t>Сергеевкая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3.2.8. </w:t>
            </w:r>
            <w:proofErr w:type="spellStart"/>
            <w:r>
              <w:rPr>
                <w:sz w:val="22"/>
                <w:szCs w:val="22"/>
              </w:rPr>
              <w:t>Алешинская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администрация.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2013 по февраль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t>Председатель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Совместная</w:t>
            </w:r>
            <w:proofErr w:type="gramEnd"/>
            <w:r>
              <w:rPr>
                <w:sz w:val="22"/>
                <w:szCs w:val="22"/>
              </w:rPr>
              <w:t xml:space="preserve"> с КСП Брянской области  №614 от 24.10.2012г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</w:pPr>
            <w:r>
              <w:t>3.3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«Проверка законности и эффективности расходования средств, выделенных в 2012 году и  1 полугодии 2013 года на обеспечение жилыми помещениями детей-сирот, детей, оставшихся без попечения  родителей и лиц из их числа»   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3.3.1 Муниципальное образование «Дубровский район»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 Дубровская поселковая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3.3.3. 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3.3.4. </w:t>
            </w:r>
            <w:proofErr w:type="spellStart"/>
            <w:r>
              <w:rPr>
                <w:sz w:val="22"/>
                <w:szCs w:val="22"/>
              </w:rPr>
              <w:t>Рековичская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3.3.5. </w:t>
            </w:r>
            <w:proofErr w:type="spellStart"/>
            <w:r>
              <w:rPr>
                <w:sz w:val="22"/>
                <w:szCs w:val="22"/>
              </w:rPr>
              <w:t>Рябчинская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3.3.6. 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3.3.7. </w:t>
            </w:r>
            <w:proofErr w:type="spellStart"/>
            <w:r>
              <w:rPr>
                <w:sz w:val="22"/>
                <w:szCs w:val="22"/>
              </w:rPr>
              <w:t>Сергеевкая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3.3.8. </w:t>
            </w:r>
            <w:proofErr w:type="spellStart"/>
            <w:r>
              <w:rPr>
                <w:sz w:val="22"/>
                <w:szCs w:val="22"/>
              </w:rPr>
              <w:t>Алешинская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администрация.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/>
          <w:p w:rsidR="00E6540D" w:rsidRDefault="00E6540D">
            <w:pPr>
              <w:rPr>
                <w:sz w:val="22"/>
                <w:szCs w:val="22"/>
              </w:rPr>
            </w:pPr>
            <w:r>
              <w:t>Председатель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Совместная</w:t>
            </w:r>
            <w:proofErr w:type="gramEnd"/>
            <w:r>
              <w:rPr>
                <w:sz w:val="22"/>
                <w:szCs w:val="22"/>
              </w:rPr>
              <w:t xml:space="preserve"> с КСП Брянской области  №614 от 24.10.2012г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Контрольно-ревизионные и экспертно-аналитические мероприятия Контрольно-счётной палаты </w:t>
            </w:r>
          </w:p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Дубровского района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>Внешняя проверка годового отчета об исполнении бюджета за 2012 год и подготовка заключений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</w:pPr>
            <w:r>
              <w:t>4.1.1</w:t>
            </w: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  <w:p w:rsidR="00E6540D" w:rsidRDefault="00E6540D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Муниципальное образование «Дубровский район»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Администрация Дубровского района: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Финансовое управление администрации Дубровского района,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Дубровская поселковая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Рековичская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Рябчинская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Сергеевкая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Алешинская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администрация.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  <w:r>
              <w:t>Председатель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 Положения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  <w:p w:rsidR="00E6540D" w:rsidRDefault="00E6540D">
            <w:pPr>
              <w:rPr>
                <w:sz w:val="22"/>
                <w:szCs w:val="22"/>
              </w:rPr>
            </w:pP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</w:rPr>
              <w:t>Внешняя проверка проектов бюджета на 2014 год и подготовка заключений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Муниципальное образование «Дубровский район»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Дубровская поселковая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Рековичская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Рябчинская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Пеклинская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Сергеевкая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администрация,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Алешинская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администрация.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5 Положения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Контрольно-ревизионные мероприятия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«Эффективность использования денежных средств, выделенных на капитальный ремонт многоквартирных жилых домов </w:t>
            </w:r>
            <w:proofErr w:type="spellStart"/>
            <w:r>
              <w:rPr>
                <w:sz w:val="22"/>
                <w:szCs w:val="22"/>
              </w:rPr>
              <w:t>Сещинской</w:t>
            </w:r>
            <w:proofErr w:type="spellEnd"/>
            <w:r>
              <w:rPr>
                <w:sz w:val="22"/>
                <w:szCs w:val="22"/>
              </w:rPr>
              <w:t xml:space="preserve"> сельской администрации».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t>Председатель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прокуратуры от 29.11.2012 г №17/2012,</w:t>
            </w: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КСП от 6.12.2012 №27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«Целевое и эффективное использование бюджетных средств направленных на реализацию мероприятий по молодежной политике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</w:p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t>Председатель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коллегии КСП от 18.07.2012 г. №16-рк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«Финансово-хозяйственная деятельность МОУ ДОД «Дубровская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ст.11 Положения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«Финансово-хозяйственная деятельность МОУ ДОД «</w:t>
            </w: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t>Председатель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ст.11 Положения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«Финансово-хозяйственная деятельность МБОУ ДОД Дубровский дом пионеров и 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t>Председатель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ст.11 Положения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Правовое, методологическое  обеспечение деятельности Контрольно-счётной палаты Дубровского района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>
            <w:pPr>
              <w:jc w:val="center"/>
            </w:pPr>
            <w:r>
              <w:t>5.</w:t>
            </w:r>
          </w:p>
          <w:p w:rsidR="00E6540D" w:rsidRDefault="00E6540D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0D" w:rsidRDefault="00E6540D" w:rsidP="0050274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908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стандарт внешнего муниципального финансового контроля  </w:t>
            </w:r>
            <w:r>
              <w:rPr>
                <w:color w:val="000000"/>
                <w:spacing w:val="-6"/>
                <w:sz w:val="22"/>
                <w:szCs w:val="22"/>
              </w:rPr>
              <w:t>СВМФК 53 «Проведение и оформление результатов финансового контроля</w:t>
            </w:r>
            <w:r>
              <w:rPr>
                <w:color w:val="000000"/>
                <w:spacing w:val="-4"/>
                <w:sz w:val="22"/>
                <w:szCs w:val="22"/>
              </w:rPr>
              <w:t>»</w:t>
            </w:r>
            <w:r>
              <w:rPr>
                <w:rFonts w:ascii="Times New Roman CYR" w:hAnsi="Times New Roman CYR"/>
                <w:sz w:val="22"/>
                <w:szCs w:val="22"/>
              </w:rPr>
              <w:t>.</w:t>
            </w:r>
          </w:p>
          <w:p w:rsidR="00E6540D" w:rsidRDefault="00E6540D" w:rsidP="0050274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908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стандарт внешнего муниципального финансового контроля  </w:t>
            </w:r>
            <w:r>
              <w:rPr>
                <w:color w:val="434343"/>
                <w:spacing w:val="-2"/>
                <w:sz w:val="22"/>
                <w:szCs w:val="22"/>
              </w:rPr>
              <w:t xml:space="preserve">СВМФК 54 </w:t>
            </w:r>
            <w:r>
              <w:rPr>
                <w:color w:val="434343"/>
                <w:spacing w:val="-8"/>
                <w:sz w:val="22"/>
                <w:szCs w:val="22"/>
              </w:rPr>
              <w:t>«Проведение аудита эффективности использования муниципальных средств</w:t>
            </w:r>
            <w:r>
              <w:rPr>
                <w:color w:val="434343"/>
                <w:spacing w:val="3"/>
                <w:sz w:val="22"/>
                <w:szCs w:val="22"/>
              </w:rPr>
              <w:t>».</w:t>
            </w:r>
          </w:p>
          <w:p w:rsidR="00E6540D" w:rsidRDefault="00E6540D" w:rsidP="0050274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стандарт внешнего муниципального финансового контроля  </w:t>
            </w:r>
            <w:r>
              <w:rPr>
                <w:color w:val="000000"/>
                <w:spacing w:val="-6"/>
                <w:sz w:val="22"/>
                <w:szCs w:val="22"/>
              </w:rPr>
              <w:t>СВМФК 56 «Контроль реализации результатов контрольных и экспертно-аналитических мероприятий, проведенных Контрольно-счётной палатой Дубровского района</w:t>
            </w:r>
            <w:r>
              <w:rPr>
                <w:color w:val="000000"/>
                <w:spacing w:val="-4"/>
                <w:sz w:val="22"/>
                <w:szCs w:val="22"/>
              </w:rPr>
              <w:t>»</w:t>
            </w:r>
            <w:r>
              <w:rPr>
                <w:rFonts w:ascii="Times New Roman CYR" w:hAnsi="Times New Roman CYR"/>
                <w:sz w:val="22"/>
                <w:szCs w:val="22"/>
              </w:rPr>
              <w:t>.</w:t>
            </w:r>
          </w:p>
          <w:p w:rsidR="00E6540D" w:rsidRDefault="00E6540D" w:rsidP="0050274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908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стандарт внешнего муниципального финансового контроля 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СВМФК 57 «Порядок организации и проведения совместных контрольных и экспертно-аналитических мероприятий Контрольно-счётной палаты Дубровского района и Контрольно-счётной палаты Брянской области </w:t>
            </w:r>
            <w:r>
              <w:rPr>
                <w:color w:val="000000"/>
                <w:spacing w:val="-4"/>
                <w:sz w:val="22"/>
                <w:szCs w:val="22"/>
              </w:rPr>
              <w:t>»</w:t>
            </w:r>
            <w:r>
              <w:rPr>
                <w:rFonts w:ascii="Times New Roman CYR" w:hAnsi="Times New Roman CYR"/>
                <w:sz w:val="22"/>
                <w:szCs w:val="22"/>
              </w:rPr>
              <w:t>.</w:t>
            </w:r>
          </w:p>
          <w:p w:rsidR="00E6540D" w:rsidRDefault="00E6540D" w:rsidP="0050274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908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Утвердить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стандарт внешнего муниципального финансового контроля 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СВМФК 58 «Проверка соблюдения объектом проверки требований нормативных правовых </w:t>
            </w:r>
          </w:p>
          <w:p w:rsidR="00E6540D" w:rsidRDefault="00E6540D">
            <w:pPr>
              <w:ind w:left="360" w:right="-908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    актов в ходе контрольного мероприятия</w:t>
            </w:r>
            <w:r>
              <w:rPr>
                <w:color w:val="000000"/>
                <w:spacing w:val="-4"/>
                <w:sz w:val="22"/>
                <w:szCs w:val="22"/>
              </w:rPr>
              <w:t>»</w:t>
            </w:r>
            <w:r>
              <w:rPr>
                <w:rFonts w:ascii="Times New Roman CYR" w:hAnsi="Times New Roman CYR"/>
                <w:sz w:val="22"/>
                <w:szCs w:val="22"/>
              </w:rPr>
              <w:t>.</w:t>
            </w:r>
          </w:p>
          <w:p w:rsidR="00E6540D" w:rsidRDefault="00E6540D" w:rsidP="0050274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908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стандарт внешнего муниципального финансового контроля 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СВМФК 102 «Проведение оперативного 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 xml:space="preserve"> ходом исполнения решений </w:t>
            </w:r>
          </w:p>
          <w:p w:rsidR="00E6540D" w:rsidRDefault="00E6540D">
            <w:pPr>
              <w:ind w:left="360" w:right="-90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  представительного органа Дубровского района о бюджете муниципального </w:t>
            </w:r>
          </w:p>
          <w:p w:rsidR="00E6540D" w:rsidRDefault="00E6540D">
            <w:pPr>
              <w:ind w:left="360" w:right="-141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  образования      «Дубровский район»</w:t>
            </w:r>
            <w:r>
              <w:rPr>
                <w:rFonts w:ascii="Times New Roman CYR" w:hAnsi="Times New Roman CYR"/>
                <w:sz w:val="22"/>
                <w:szCs w:val="22"/>
              </w:rPr>
              <w:t>.</w:t>
            </w:r>
          </w:p>
          <w:p w:rsidR="00E6540D" w:rsidRDefault="00E6540D" w:rsidP="0050274C">
            <w:pPr>
              <w:pStyle w:val="a3"/>
              <w:numPr>
                <w:ilvl w:val="0"/>
                <w:numId w:val="1"/>
              </w:numPr>
              <w:ind w:right="-2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стандарт организации деятельности </w:t>
            </w:r>
            <w:r>
              <w:rPr>
                <w:sz w:val="22"/>
                <w:szCs w:val="22"/>
              </w:rPr>
              <w:t>СОД 5 «Порядок организации и проведения Контрольно-счетной палатой Дубровского района контрольных мероприятий с участием структурных подразделений правоохранительных и иных государственных органов Российской Федерации»</w:t>
            </w:r>
          </w:p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8.   Утвердить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стандарт организации деятельности</w:t>
            </w:r>
            <w:r>
              <w:rPr>
                <w:sz w:val="22"/>
                <w:szCs w:val="22"/>
              </w:rPr>
              <w:t xml:space="preserve"> СОД 3 «Порядок   подготовки отчета о работе КСП»</w:t>
            </w:r>
          </w:p>
          <w:p w:rsidR="00E6540D" w:rsidRDefault="00E654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t>Председатель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ст.13 Положения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Повышение квалификации сотрудников Контрольно-счётной палаты Дубровского района</w:t>
            </w:r>
          </w:p>
        </w:tc>
      </w:tr>
      <w:tr w:rsidR="00E6540D" w:rsidTr="00E6540D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</w:pPr>
            <w:r>
              <w:t>6.1.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 сотрудников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0D" w:rsidRDefault="00E6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6540D" w:rsidRDefault="00E6540D" w:rsidP="00E6540D"/>
    <w:p w:rsidR="00E6540D" w:rsidRDefault="00E6540D" w:rsidP="00E6540D"/>
    <w:p w:rsidR="00E6540D" w:rsidRDefault="00E6540D" w:rsidP="00E6540D"/>
    <w:p w:rsidR="00E6540D" w:rsidRDefault="00E6540D" w:rsidP="00E6540D"/>
    <w:p w:rsidR="00E6540D" w:rsidRDefault="00E6540D" w:rsidP="00E6540D"/>
    <w:p w:rsidR="00E6540D" w:rsidRDefault="00E6540D" w:rsidP="00E6540D">
      <w:pPr>
        <w:jc w:val="center"/>
        <w:rPr>
          <w:sz w:val="28"/>
          <w:szCs w:val="28"/>
        </w:rPr>
      </w:pPr>
    </w:p>
    <w:p w:rsidR="000A72BB" w:rsidRDefault="000A72BB"/>
    <w:sectPr w:rsidR="000A72BB" w:rsidSect="00E654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2CAF"/>
    <w:multiLevelType w:val="hybridMultilevel"/>
    <w:tmpl w:val="01F46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0D"/>
    <w:rsid w:val="000A72BB"/>
    <w:rsid w:val="00E6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E6540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0F1BD-B5A6-4315-9027-7C10F352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2014-02-17T04:54:00Z</dcterms:created>
  <dcterms:modified xsi:type="dcterms:W3CDTF">2014-02-17T04:55:00Z</dcterms:modified>
</cp:coreProperties>
</file>